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Trlicově ulici získá nový plášť a centrální kotelnu</w:t>
      </w:r>
    </w:p>
    <w:p>
      <w:pPr/>
      <w:r>
        <w:rPr/>
        <w:t xml:space="preserve">Revitalizace bytového domu v Trlicově ulici, který je v majetku města, začala v červnu.  Stavební dělníci mají na veškeré práce pět měsíců, skončit by tedy měli v říjnu.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Po revitalizaci panelových domů na velkých sídlištích, ať už v Loučce, na Dlouhé, nebo v dalších lokalitách, Zborovská, Luční nebo Revoluční, jsme od minulého roku začali revitalizovat menší bytové domy, loni na ulici Hřbitovní, nyní na ulici Trlicova 59. Jedná se o bytový dům s devíti byty a předmětem té revitalizace je zateplení fasády, zateplení střechy, vnitřní rozvody, čili kompletní výměna rozvodů elektřiny, vody, odpadů, dále vybudování centrálního vytápění s kotlem na zemní plyn a taktéž sanace zdiva.”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“Modernizace objektu měla původně začít na přelomu dubna a května. Kvůli chladnému počasí jsme však termín zahájení prací posunuli, aby si lidé mohli doma zatopit. Součástí rekonstrukce je totiž i zrušení lokálního vytápění v jednotlivých bytech a vybudování centrální kotelny s kondenzačním kotlem na zemní plyn.“</w:t>
      </w:r>
    </w:p>
    <w:p>
      <w:pPr/>
      <w:r>
        <w:rPr/>
        <w:t xml:space="preserve">Celkové náklady na rekonstrukci domu dosáhnou 8,2 milionu korun bez DPH, ovšem částečně se je podařilo snížit díky dotaci. 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“Město se s projektem přihlásilo do programu Ministerstva životního prostředí Nová zelená úsporám a ministerstvo již žádost o dotaci ve výši přibližně 1,4 milionu korun akceptovalo.”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“Těmi důvody, které nás vedou k revitalizaci těchto objektů, je jednak zvýšení komfortu pro obyvatele, snížení energetické náročnosti, čili snížení nákladů na bydlení pro nájemce, ale taktéž zvýšení, řekněme, estetické hodnoty a vůbec zhodnocení nemovitosti ve vlastnictví města.”</w:t>
      </w:r>
    </w:p>
    <w:p>
      <w:pPr/>
      <w:r>
        <w:rPr/>
        <w:t xml:space="preserve">Jak v úvodu zaznělo, před dvěma lety město dokončilo revitalizaci svých velkých bytových panelových domů. Na řadu se tak dostanou další nemovitosti.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dalších letech nás bude čekat finančně a stavebně náročná nebo nákladná etapa, a to je revitalizace domů v centru města na náměstí, které už taktéž v mnoha ohledech jsou poplatné době, takže připravují se postupně projekty na celkové revitalizace od opravy fasády, střechy, rekonstrukce sklepů, rekonstrukce vnitřní instalací.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53/dum-na-trlicove-ulici-ziska-novy-plast-a-centralni-kot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2026-05-08T07:58:55+02:00</dcterms:created>
  <dcterms:modified xsi:type="dcterms:W3CDTF">2026-05-08T07:58:55+02:00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