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20.12.2025, 22:47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učí řidiče pracovat s novými parkovacími automaty a vyhnout se tak pokutám</w:t>
      </w:r>
    </w:p>
    <w:p>
      <w:pPr/>
      <w:r>
        <w:rPr/>
        <w:t xml:space="preserve">Jak správně zaplatit parkovné a vyhnout se zbytečné pokutě? Právě na to se zaměřil seminář o nových parkovacích automatech v Opavě. Jeho součástí byla i praktická ukázka přímo v terénu.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“Problémy vlastně lidé tady v tom placení toho parkovného mají hlavně v tom, že mnohdy si nepamatují svoji registrační značku, což je alfa a omegou v rámci tohoto systému a musí to zadat přesně. Potom samozřejmě možná technické problémy v rámci těch parkovacích automatů, že když je větší zima, tak mu to dlouho trvá.”</w:t>
      </w:r>
    </w:p>
    <w:p>
      <w:pPr/>
      <w:r>
        <w:rPr/>
        <w:t xml:space="preserve">Podle vedení Opavy ale nejde o nic složitého. Chce to jen systém pochopit. Podobný způsob parkování už funguje ve většině českých měst. Od poloviny prosince navíc Opava přichystala změnu v parkovacích zónách, která má řidičům usnadnit pohyb po městě.</w:t>
      </w:r>
    </w:p>
    <w:p>
      <w:pPr/>
      <w:r>
        <w:rPr>
          <w:b w:val="1"/>
          <w:bCs w:val="1"/>
        </w:rPr>
        <w:t xml:space="preserve">Petr Popadinec (ANO), radní Opavy:</w:t>
      </w:r>
      <w:r>
        <w:rPr/>
        <w:t xml:space="preserve"> “Lidé, když si zaplatí v zóně 2 na kterémkoliv parkovišti, mohou v rámci té zóny 2 přejíždět na různá parkoviště. To znamená, když si zaplatím někde u nemocnice nebo na ulici Havlíčkové parkování na 3 hodiny a zjistím, že od toho lékaře odejdu dřív, můžu zaparkovat jinde kompletně v celé zóně. Celá zóna v té době z modré zóny přechází na takzvanou zelenou zónu.”</w:t>
      </w:r>
    </w:p>
    <w:p>
      <w:pPr/>
      <w:r>
        <w:rPr/>
        <w:t xml:space="preserve">Výjimkou zůstává historické centrum, kde město zachovává původní systém parkování, na který jsou lidé zvyklí už více než dvacet let. Novinkou je také parkování u hřbitova, kde jsou nyní první dvě hodiny zdarma. I zde je ale nutné zadat registrační značku vozidla.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“Protože na základě právě registrační značky prováděna je kontrola oprávněnosti stání na tom určitém místě, nebo na tom parkovišti. To je za nás super.” 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“Chtěla jsem si to ještě trošku osvěžit, jestli to dělám vůbec správně, protože nemám žádnou zpětnou vazbu, i když jsem ještě pokutu nedostala, ale přesto.”</w:t>
      </w:r>
    </w:p>
    <w:p>
      <w:pPr/>
      <w:r>
        <w:rPr/>
        <w:t xml:space="preserve">“Nevěděl jsem skoro nic, protože v autě po městě nejezdívám, to chodím většinou pěšky, takže právě proto jsem přivítal tu zkušenost, že jsem si mohl na tom automatu to vyzkoušet.”</w:t>
      </w:r>
    </w:p>
    <w:p>
      <w:pPr/>
      <w:r>
        <w:rPr/>
        <w:t xml:space="preserve">Parkovné lze v Opavě platit nejen u fyzických automatů, ale také přes takzvaný virtuální parkovací automat – tedy webové rozhraní bez nutnosti stahovat aplikaci.</w:t>
      </w:r>
    </w:p>
    <w:p>
      <w:pPr/>
      <w:r>
        <w:rPr>
          <w:b w:val="1"/>
          <w:bCs w:val="1"/>
        </w:rPr>
        <w:t xml:space="preserve">Dalibor Novotný, vedoucí odboru dopravy, Magistrát města Opavy: </w:t>
      </w:r>
      <w:r>
        <w:rPr/>
        <w:t xml:space="preserve">“To webové rozhraní je vlastně buď to teda přes načtení tím QR kódem, anebo přes mapy.cz, dneska už </w:t>
      </w:r>
      <w:hyperlink r:id="rId9" w:history="1">
        <w:r>
          <w:rPr/>
          <w:t xml:space="preserve">mapy.com</w:t>
        </w:r>
      </w:hyperlink>
      <w:r>
        <w:rPr/>
        <w:t xml:space="preserve">. A tam je vlastně přímo odkaz na tu online platbu, kde to už samo rozliší podle té sdílené polohy, kde s tím autem, na kterém parkovišti stojíte, a rovnou vám tam vlastně v té platební bráně načte ty sazby.” </w:t>
      </w:r>
    </w:p>
    <w:p>
      <w:pPr/>
      <w:r>
        <w:rPr/>
        <w:t xml:space="preserve">Město zatím s dalším rozšiřováním parkovacích zón nepočítá. Následující rok chce systém vyhodnocovat a reagovat na zkušenosti i podněty samotných obyvatel.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2294/opava-uci-ridice-pracovat-s-novymi-parkovacimi-automaty-a-vyhnout-se-tak-pokutam" TargetMode="External"/><Relationship Id="rId9" Type="http://schemas.openxmlformats.org/officeDocument/2006/relationships/hyperlink" Target="http://map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2026-05-24T10:46:33+02:00</dcterms:created>
  <dcterms:modified xsi:type="dcterms:W3CDTF">2026-05-24T10:46:33+02:00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