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ostravské obvody se zapojily do podpisové akce proti rozšíření výroby v Hrabové. Vadí jim zápach</w:t>
      </w:r>
    </w:p>
    <w:p>
      <w:pPr/>
      <w:r>
        <w:rPr/>
        <w:t xml:space="preserve">Stížnosti na zápach se podle vedení Ostravy-Jihu objevují už roky. Nejčastěji v létě a večer, kdy lidé chtějí doma větrat nebo spát s otevřenými okny.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“Městský obvod Ostrava Jih se zapojil do petice, protože firma Brembo si zažádala o rozšíření výroby a městský obvod s tím rozhodně nesouhlasí do té doby, než se vyřeší aktuální situace se zápachem, který je opravdu nepříjemný.”</w:t>
      </w:r>
    </w:p>
    <w:p>
      <w:pPr/>
      <w:r>
        <w:rPr/>
        <w:t xml:space="preserve">V Ostravě-Jihu zápach obtěžuje především obyvatele v okrajových částech Hrabůvky,  Dubiny a Bělského lesa. Záleží odkud fouká vítr.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“Petice má být i jasný signál pro krajský úřad, aby zavnímal to, že se jedná se opravdu o velké množství lidí, které tento zápach obtěžuje.”</w:t>
      </w:r>
    </w:p>
    <w:p>
      <w:pPr/>
      <w:r>
        <w:rPr/>
        <w:t xml:space="preserve">Na situaci reaguje také město Ostrava, které trvá na tom, že lidé musí mít možnost důstojného bydlení.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“Ti lidé jsou omezováni na svobodě z hlediska venkovního větrání, z hlediska otevírání oken. Je to něco, co je nepříjemné, oni podporovali vznik té zóny, chtěli, aby tady byla zaměstnanost, ale nemůže to jít zase tak, že to znechutí život v tom okolí.”</w:t>
      </w:r>
    </w:p>
    <w:p>
      <w:pPr/>
      <w:r>
        <w:rPr/>
        <w:t xml:space="preserve">Rozšíření výroby aktuálně posuzuje proces EIA. </w:t>
      </w:r>
    </w:p>
    <w:p>
      <w:pPr/>
      <w:r>
        <w:rPr>
          <w:b w:val="1"/>
          <w:bCs w:val="1"/>
        </w:rPr>
        <w:t xml:space="preserve">Aleš Boháč (Starostové pro Ostravu), náměstek primátora Ostravy</w:t>
      </w:r>
      <w:r>
        <w:rPr/>
        <w:t xml:space="preserve">: “Já si myslím, že teďka nemůže rozšířit nikdo v té zóně, dokud nevyřešíme ten problém. Kraj vyhověl naší žádosti, aby k rozšíření nedošlo bez toho aniž by došlo k prozkoumání EIA."</w:t>
      </w:r>
    </w:p>
    <w:p>
      <w:pPr/>
      <w:r>
        <w:rPr/>
        <w:t xml:space="preserve">Výsledky budou známy během března.</w:t>
      </w:r>
    </w:p>
    <w:p>
      <w:pPr/>
      <w:r>
        <w:rPr/>
        <w:t xml:space="preserve">Petici lidé najdou hned na deseti místech v obvodu, mimo jiné na radnici a podepisovat jí mohou do 26. ledna. </w:t>
      </w:r>
    </w:p>
    <w:p>
      <w:pPr/>
      <w:r>
        <w:rPr>
          <w:b w:val="1"/>
          <w:bCs w:val="1"/>
        </w:rPr>
        <w:t xml:space="preserve">Stanovisko společnosti Brembo k petici starostů </w:t>
      </w:r>
    </w:p>
    <w:p>
      <w:pPr/>
      <w:r>
        <w:rPr/>
        <w:t xml:space="preserve"> O petici víme a vnímáme podněty občanů. Mrzí nás však, že petice obsahuje celou řadu  nepravdivých a nedoložených tvrzení. Není pravda, že je prokázána souvislost naší společnosti se  zápachem. </w:t>
      </w:r>
    </w:p>
    <w:p>
      <w:pPr/>
      <w:r>
        <w:rPr/>
        <w:t xml:space="preserve"> Odborný posudek včetně nezávislého měření jednoznačně konstatuje, že naše společnost není  původcem popisovaných obtíží. Autor pachové studie, společnost Odour je v ČR předním  odborníkem a první laboratoří akreditovanou pro měření pachových látek olfaktometrickou  metodou (podle normy ČSN EN 13725). </w:t>
      </w:r>
    </w:p>
    <w:p>
      <w:pPr/>
      <w:r>
        <w:rPr/>
        <w:t xml:space="preserve">Není pravda, že by byla dodavatelem technologie studené  plazmy, jak petice opět mylně uvádí.  Zároveň je důležité připomenout, že průmyslová zóna byla vybudována již v roce 2007. Společnost  Brembo zde zahájila svou činnost v roce 2012 a otázky zápachu i hluku se v lokalitě řešily již v té 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731/tri-ostravske-obvody-se-zapojily-do-podpisove-akce-proti-rozsireni-vyroby-v-hrabove-vadi-jim-za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2026-05-31T18:07:16+02:00</dcterms:created>
  <dcterms:modified xsi:type="dcterms:W3CDTF">2026-05-31T18:07:16+02:00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