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Přirozeným talentem nadchl Patrik Kačo v Novém Jičíně i v Praze</w:t>
      </w:r>
    </w:p>
    <w:p>
      <w:pPr/>
      <w:r>
        <w:rPr/>
        <w:t xml:space="preserve">Patrik Kačo je klavírista, improvizátor a hudební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Kid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</w:t>
      </w:r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poslouchat.”</w:t>
      </w:r>
    </w:p>
    <w:p>
      <w:pPr/>
      <w:r>
        <w:rPr/>
        <w:t xml:space="preserve">“Skvělé, skvělé, příjemná muzika, příjemné posezení, skvělá atmosféra.” 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Ve svém rodišti zahraje opět  24. května, tentokrát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88/prirozenym-talentem-nadchl-patrik-kaco-v-novem-jicine-i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2026-05-04T03:04:12+02:00</dcterms:created>
  <dcterms:modified xsi:type="dcterms:W3CDTF">2026-05-04T03:04:12+02:00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