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ve FN Ostrava provedli výjimečnou operaci vrozené vady, dítě se narodilo bez konečníku</w:t>
      </w:r>
    </w:p>
    <w:p>
      <w:pPr/>
      <w:r>
        <w:rPr/>
        <w:t xml:space="preserve">Chlapec na operačním stole má čerstvých 8 měsíců, když se narodil. Vývojová vada byla patrná na první pohled.</w:t>
      </w:r>
    </w:p>
    <w:p>
      <w:pPr/>
      <w:r>
        <w:rPr>
          <w:b w:val="1"/>
          <w:bCs w:val="1"/>
        </w:rPr>
        <w:t xml:space="preserve">Maminka Olivera</w:t>
      </w:r>
      <w:r>
        <w:rPr>
          <w:b w:val="1"/>
          <w:bCs w:val="1"/>
        </w:rPr>
        <w:t xml:space="preserve">:</w:t>
      </w:r>
      <w:r>
        <w:rPr/>
        <w:t xml:space="preserve"> "Večer po vyšetření mi paní doktorka řekla, jaký tam je nález, co se bude asi dělat, a na druhý den šel na operaci."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135/lekari-ve-fn-ostrava-provedli-vyjimecnou-operaci-vrozene-vady-dite-se-narodilo-bez-ko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2026-05-24T07:40:27+02:00</dcterms:created>
  <dcterms:modified xsi:type="dcterms:W3CDTF">2026-05-24T07:40:27+02:00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