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Hraním pohádek propojují babičkovský věk s dětským</w:t>
      </w:r>
    </w:p>
    <w:p>
      <w:pPr/>
      <w:r>
        <w:rPr/>
        <w:t xml:space="preserve">Pohádka O dvou sestrách je třetí, kterou členky spolku Být spolu aktivní nacvičily. Během pěti dnů ji v malém sále Beskydského divadla odehrály desetkrát pro více než pět set dětí z mateřských škol z Nového Jičína a okolí.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“Ty reakce dětí svědčí o tom, že jsme je zaujali a že je to baví. A to je podstata, že ty děti se baví, protože jim dáváme vlastně konkrétní, reálnou pohádku, kterou mají rádi.”</w:t>
      </w:r>
    </w:p>
    <w:p>
      <w:pPr/>
      <w:r>
        <w:rPr>
          <w:b w:val="1"/>
          <w:bCs w:val="1"/>
        </w:rPr>
        <w:t xml:space="preserve">děti z mateřské školy Karla Čapka: </w:t>
      </w:r>
    </w:p>
    <w:p>
      <w:pPr/>
      <w:r>
        <w:rPr/>
        <w:t xml:space="preserve">“Mi se líbil pejsek.”</w:t>
      </w:r>
    </w:p>
    <w:p>
      <w:pPr/>
      <w:r>
        <w:rPr/>
        <w:t xml:space="preserve">“Mně zase kůň a nejvíc Zlatovláska. Kočička. Koníček, Princezna.”</w:t>
      </w:r>
    </w:p>
    <w:p>
      <w:pPr/>
      <w:r>
        <w:rPr/>
        <w:t xml:space="preserve">“Mně se líbilo úplně všechno.” </w:t>
      </w:r>
    </w:p>
    <w:p>
      <w:pPr/>
      <w:r>
        <w:rPr>
          <w:b w:val="1"/>
          <w:bCs w:val="1"/>
        </w:rPr>
        <w:t xml:space="preserve">Vítězslava Lebeděvová, předsedkyně spolku Být spolu aktivní</w:t>
      </w:r>
      <w:r>
        <w:rPr/>
        <w:t xml:space="preserve">: “My z toho máme hroznou radost, to je naše již třetí pohádka pro děti. A my to prožíváme, babičky, protože propojujeme babičky, babičkovský věk a malé děti. My se u to strašně bavíme a cítíme se zase potřebné a to je nesmírně důležité. A naše herečky jsou již opravdové herečky, my  jsme začínaly čtyři a teď je nás deset, což je úžasné.”</w:t>
      </w:r>
    </w:p>
    <w:p>
      <w:pPr/>
      <w:r>
        <w:rPr>
          <w:b w:val="1"/>
          <w:bCs w:val="1"/>
        </w:rPr>
        <w:t xml:space="preserve">Kateřina Kadlčíková, Být spolu aktivní</w:t>
      </w:r>
      <w:r>
        <w:rPr/>
        <w:t xml:space="preserve">: “Já hraji od začátku, hraji už třetí pohádku. První byla Červená karkulka, tu jsme ještě hráli v klubu důchodců. Potom byla Kouzelná píšťalka a tu už jsme hráli tady v divadle. A teď poslední jsou Dvě sestry. A řekla bych k tomu: těžko na cvičišti, lehko na bojišti.” </w:t>
      </w:r>
    </w:p>
    <w:p>
      <w:pPr/>
      <w:r>
        <w:rPr/>
        <w:t xml:space="preserve">A nejsou to ale jen babičky, kdo se na jevišti ujímají divadelních rolí. Propojení generací tu potvrzuje i nová členka souboru.  </w:t>
      </w:r>
    </w:p>
    <w:p>
      <w:pPr/>
      <w:r>
        <w:rPr>
          <w:b w:val="1"/>
          <w:bCs w:val="1"/>
        </w:rPr>
        <w:t xml:space="preserve">Šárka Rašková, Být spolu aktivní</w:t>
      </w:r>
      <w:r>
        <w:rPr/>
        <w:t xml:space="preserve">: “Já teda musím říct, že děvčatům musím velice poděkovat za to, že mě vzaly mezi sebe, protože to, co s nimi prožívám, zažívám, to, co ony tvoří, tak opravdu je neskutečné. Dávají do toho srdce, dávají do toho svou část, dávají do toho kus sebe a jde vidět, že je to opravdu baví. A já jsem velice šťastná, že můžu být součástí tady toho všeho, co ony tvoří.”</w:t>
      </w:r>
    </w:p>
    <w:p>
      <w:pPr/>
      <w:r>
        <w:rPr/>
        <w:t xml:space="preserve">Kostýmy si divadelníci se spolku Být spolu aktivní většinou půjčují, ale doplňují je svou fantazií o další detaily. Originální kulisy jsou dílem výtvarnice Radana Nevřivové.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28/hranim-pohadek-propojuji-babickovsky-vek-s-det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2026-07-01T10:33:32+02:00</dcterms:created>
  <dcterms:modified xsi:type="dcterms:W3CDTF">2026-07-01T10:33:32+02:00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