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Vesnicí roku 2026 se v Moravskoslezském kraji staly Dolní Životice</w:t>
      </w:r>
    </w:p>
    <w:p>
      <w:pPr/>
      <w:r>
        <w:rPr/>
        <w:t xml:space="preserve">Vyhlášení letošního krajského kola se konalo na krajském úřadě. Vedle titulu Vesnice roku se udělovaly také stuhy za oblasti, ve kterých obce vynikají. Porota rozhodla jen několik hodin před vyhlášením výsledků.</w:t>
      </w:r>
    </w:p>
    <w:p>
      <w:pPr/>
      <w:r>
        <w:rPr>
          <w:b w:val="1"/>
          <w:bCs w:val="1"/>
        </w:rPr>
        <w:t xml:space="preserve">Radim Bača (Nezávislí pro Palkovice a Myslík), starosta Palkovic:</w:t>
      </w:r>
      <w:r>
        <w:rPr/>
        <w:t xml:space="preserve"> „Víte co, výběr probíhal velmi složitě. Dlouho jsme nad tím uvažovali, je tam 12 členů té komise. Každý měl svůj nějaký názor a nakonec to dopadlo tak, jak to dopadlo, že vyhrály Dolní Životice, ale nebylo to úplně jednoduché. Bylo tam možná pět aspirantů, možná spíš šest, na to, že by to mohli vyhrát.“</w:t>
      </w:r>
    </w:p>
    <w:p>
      <w:pPr/>
      <w:r>
        <w:rPr>
          <w:b w:val="1"/>
          <w:bCs w:val="1"/>
        </w:rPr>
        <w:t xml:space="preserve">Šárka Šimoňáková (ANO), náměstkyně hejtmana MSK:</w:t>
      </w:r>
      <w:r>
        <w:rPr/>
        <w:t xml:space="preserve"> „Jsou tam kritéria, jako je veřejný prostor, spolupráce dobrovolníků, různé aktivity v rámci obce, jaká je třeba činnost v rámci knihovnictví. Je tam spousta kritérií, která mají samozřejmě vliv na to, která obec se stane vítěznou.“</w:t>
      </w:r>
    </w:p>
    <w:p>
      <w:pPr/>
      <w:r>
        <w:rPr/>
        <w:t xml:space="preserve">{{souvisejici-clanek-"11000045239"}}</w:t>
      </w:r>
    </w:p>
    <w:p>
      <w:pPr/>
      <w:r>
        <w:rPr/>
        <w:t xml:space="preserve">Vesnicí roku se staly Dolní Životice, které budou kraj reprezentovat v republikovém kole.</w:t>
      </w:r>
    </w:p>
    <w:p>
      <w:pPr/>
      <w:r>
        <w:rPr>
          <w:b w:val="1"/>
          <w:bCs w:val="1"/>
        </w:rPr>
        <w:t xml:space="preserve">Matěj Novák (BEZPP), starosta Dolních Životic:</w:t>
      </w:r>
      <w:r>
        <w:rPr/>
        <w:t xml:space="preserve"> „Představily se všechny složky a všechno živé, co v obci opravdu máme. Takže se tancovalo, zpívalo, hrálo, bylo to fajn. Byla to taková stezka obcí a každé zastavení představovalo nějakou složku, nějaký spolek nebo nějaký život, který se v obci děje.“</w:t>
      </w:r>
    </w:p>
    <w:p>
      <w:pPr/>
      <w:r>
        <w:rPr/>
        <w:t xml:space="preserve">{{souvisejici-clanek-"11000049718"}}</w:t>
      </w:r>
    </w:p>
    <w:p>
      <w:pPr/>
      <w:r>
        <w:rPr>
          <w:b w:val="1"/>
          <w:bCs w:val="1"/>
        </w:rPr>
        <w:t xml:space="preserve">Josef Bělica (ANO), hejtman MSK:</w:t>
      </w:r>
      <w:r>
        <w:rPr/>
        <w:t xml:space="preserve"> „Tak my tu soutěž konkrétně podporujeme dotací 750 tisíc korun. Vítězná obec získává půl milionu, obec na druhém místě 150 tisíc a obec na třetím místě 100 tisíc korun. A dlouhodobě podporujeme venkov velmi významně a podpořili jsme za poslední období přes 1500 projektů za více než půl miliardy korun.“</w:t>
      </w:r>
    </w:p>
    <w:p>
      <w:pPr/>
      <w:r>
        <w:rPr/>
        <w:t xml:space="preserve">Zatímco v krajském kole měly obce na prezentaci před komisí 2 hodiny, v republikovém finále to jsou 4 hodiny.</w:t>
      </w:r>
    </w:p>
    <w:p>
      <w:pPr/>
      <w:r>
        <w:rPr>
          <w:b w:val="1"/>
          <w:bCs w:val="1"/>
        </w:rPr>
        <w:t xml:space="preserve">Výsledky 30. ročníku krajského kola soutěže Vesnice roku 2026: </w:t>
      </w:r>
      <w:r>
        <w:rPr/>
        <w:t xml:space="preserve"> Zlatá stuha a 1. místo v krajském kole – obec Dolní Životice  2. místo v krajském kole – obec Dolní Lomná  3. místo v krajském kole – obec Chotěbuz </w:t>
      </w:r>
    </w:p>
    <w:p>
      <w:pPr/>
      <w:r>
        <w:rPr/>
        <w:t xml:space="preserve">   Modrá stuha za komunitní život a inovace – obec Hodslavice  Bílá stuha za práci s mládeží a podporu rodiny – obec Ostravice  Oranžová stuha za spolupráci obce a zemědělského subjektu – obec Otice  Zelená stuha za péči o zeleň a životní prostředí – městys Litultovice  Cena naděje pro živý venkov – obec Heřmanice u Oder  Vesnická knihovna roku – obec Petrovice u Karviné </w:t>
      </w:r>
    </w:p>
    <w:p>
      <w:pPr/>
      <w:r>
        <w:rPr/>
        <w:t xml:space="preserve">   Zlatá cihla v Programu obnovy venkova –  ocenění příkladných staveb realizovaných v duchu Programu obnovy venkova  Kategorie A – obec Ludgeřovice – Rekonstrukce kapličky na Vrablovecké ulici  Kategorie B – obec Otice – Kulturní dům  Kategorie C – obec Petrovice u Karviné – Altánek se solankovým inhalatoriem </w:t>
      </w:r>
    </w:p>
    <w:p>
      <w:pPr/>
      <w:r>
        <w:rPr/>
        <w:t xml:space="preserve"> Další udělená ocenění:  Diplom za rozvíjení lidových tradic – obec Závišice  Diplom za kvalitní květinovou výzdobu v obci – Fulínova cena – obec Závišice  Diplom za inspirativní prostředí a aktivity pro předškolní vzdělávání a práci s mládeží – obec  Sedlnice  Diplom za originální rozvoj turistické infrastruktury – glamping – obec Staré Těchanovice  Diplom pro klub seniorů Ženklava za dobrou náladu, neutuchající energii a radost  ze života – obec Ženklava  Diplom Běžeckému klubu Ludgeřovice za Kapličkobraní – obec Ludgeřovice  Diplom za environmentálně zodpovědné plánování rozvoje obce – obec Vřesina u Ostravy  Diplom Klubu vojenské historie za zpřístupnění pohraničního opevnění a popularizaci vojenské  historie– obec Chotěbuz  Cena předsedy komise za společenskou odpovědnost a progresivní správu obecního majetku –  obec Moravice  Diplom za vzorné vedení obecní kroniky – obec Petrovice u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231/vesnici-roku-2026-se-v-moravskoslezskem-kraji-staly-dolni-ziv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2026-06-16T07:06:40+02:00</dcterms:created>
  <dcterms:modified xsi:type="dcterms:W3CDTF">2026-06-16T07:06:40+02:00</dcterms:modified>
</cp:coreProperties>
</file>

<file path=docProps/custom.xml><?xml version="1.0" encoding="utf-8"?>
<Properties xmlns="http://schemas.openxmlformats.org/officeDocument/2006/custom-properties" xmlns:vt="http://schemas.openxmlformats.org/officeDocument/2006/docPropsVTypes"/>
</file>