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3.7.2012, 17:44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4. ročník Albrechtického sprint triatlonu</w:t>
      </w:r>
    </w:p>
    <w:p>
      <w:pPr/>
      <w:r>
        <w:rPr/>
        <w:t xml:space="preserve">Sobotní závod měl ale poprvé jiná pravidla. Sportovci skákali do vody ve dvaceti sekundových intervalech.</w:t>
      </w:r>
    </w:p>
    <w:p>
      <w:pPr/>
      <w:r>
        <w:rPr/>
        <w:t xml:space="preserve">Marie Hlaváčová, ředitelka Červeného kříže Karviná: </w:t>
      </w:r>
      <w:r>
        <w:rPr>
          <w:i w:val="1"/>
          <w:iCs w:val="1"/>
        </w:rPr>
        <w:t xml:space="preserve">„Závodníci si stěžovali, že když se startuje najednou, tak je někdo kopne. Je to takový chumel na začátku a také z toho důvodu, aby nevěděli, jak si kdo na tom stojí, jak je v pořadí. Proto jsou tam intervalové časy, aby jeli naplno, aby to někdo v závěru nevypustil."</w:t>
      </w:r>
    </w:p>
    <w:p>
      <w:pPr/>
      <w:r>
        <w:rPr/>
        <w:t xml:space="preserve"> Sprint triatlon pořádá Červený kříž Karviná ve spolupráci se sportovním klubem Fuga. Celkově se do závodu přihlásilo 32 mužů, dvě ženy a sedm štafet.</w:t>
      </w:r>
    </w:p>
    <w:p>
      <w:pPr/>
      <w:r>
        <w:rPr/>
        <w:t xml:space="preserve">Vlastík Klapka: </w:t>
      </w:r>
      <w:r>
        <w:rPr>
          <w:i w:val="1"/>
          <w:iCs w:val="1"/>
        </w:rPr>
        <w:t xml:space="preserve">„Já jsem absolvoval všechny ročníky, včetně nultého. Moje nejmíň slabá disciplína je kolo. Těšil jsem se na neoprén, že mě trochu nadnese, ale bohužel teplota vody nedovoluje použít neopren. Těším se, jak to celé proběhne dneska."</w:t>
      </w:r>
    </w:p>
    <w:p>
      <w:pPr/>
      <w:r>
        <w:rPr/>
        <w:t xml:space="preserve">Tomáš Palonci: </w:t>
      </w:r>
      <w:r>
        <w:rPr>
          <w:i w:val="1"/>
          <w:iCs w:val="1"/>
        </w:rPr>
        <w:t xml:space="preserve">„Asi kolo nejsilnější. Ještě máme štafetu."</w:t>
      </w:r>
    </w:p>
    <w:p>
      <w:pPr/>
      <w:r>
        <w:rPr/>
        <w:t xml:space="preserve">Karolína Febereová: </w:t>
      </w:r>
      <w:r>
        <w:rPr>
          <w:i w:val="1"/>
          <w:iCs w:val="1"/>
        </w:rPr>
        <w:t xml:space="preserve">„Těším se, že by to plavání mohlo být třeba lepší, protože se mi trochu zlepšilo, ale nevím, jak na přehradě na volné vodě. Jsem nervozní, že plavu první a možná se ztratím."</w:t>
      </w:r>
    </w:p>
    <w:p>
      <w:pPr/>
      <w:r>
        <w:rPr/>
        <w:t xml:space="preserve">Lukáš Krpec: </w:t>
      </w:r>
      <w:r>
        <w:rPr>
          <w:i w:val="1"/>
          <w:iCs w:val="1"/>
        </w:rPr>
        <w:t xml:space="preserve">„Nejsilnější disciplína je pro mě cyklistika, jsem tady podruhé a minulý rok jsem vyhrál. Těšil jsem se hodně a počasí je perfektní. Doufám, že i závod bude příjemný."</w:t>
      </w:r>
    </w:p>
    <w:p>
      <w:pPr/>
      <w:r>
        <w:rPr/>
        <w:t xml:space="preserve">Lukáš Krpec vítězství obhájil i v letošním roce. Bývalá vítězka Karolína Feberová získala zvláštní cenu Fair play za pomoc závodníkovi, který z důvodu horka zkolaboval.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2109/4-rocnik-albrechtickeho-sprint-triatl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2026-04-22T18:28:54+02:00</dcterms:created>
  <dcterms:modified xsi:type="dcterms:W3CDTF">2026-04-22T18:28:54+02:00</dcterms:modified>
</cp:coreProperties>
</file>

<file path=docProps/custom.xml><?xml version="1.0" encoding="utf-8"?>
<Properties xmlns="http://schemas.openxmlformats.org/officeDocument/2006/custom-properties" xmlns:vt="http://schemas.openxmlformats.org/officeDocument/2006/docPropsVTypes"/>
</file>