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kamerový systém</w:t>
      </w:r>
    </w:p>
    <w:p>
      <w:pPr/>
      <w:r>
        <w:rPr/>
        <w:t xml:space="preserve">Mozkem kamerového systému je datového úložiště se ze všech kamer, které ukládá záznamy po dobu 30 dnů.</w:t>
      </w:r>
    </w:p>
    <w:p>
      <w:pPr/>
      <w:r>
        <w:rPr/>
        <w:t xml:space="preserve">Stanislav Richtar, ředitel společnosti Ovanet: "Díky kamerám se před časem podařilo policii například dopadnout zloděje v ukradeném autě."</w:t>
      </w:r>
    </w:p>
    <w:p>
      <w:pPr/>
      <w:r>
        <w:rPr/>
        <w:t xml:space="preserve">Systém totiž pokrývá 35 ostravských křižovatek. Stanislav Richtar, ředitel společnosti Ovanet:</w:t>
      </w:r>
      <w:r>
        <w:rPr>
          <w:i w:val="1"/>
          <w:iCs w:val="1"/>
        </w:rPr>
        <w:t xml:space="preserve"> "Tady v tomto zobrazovacím systému je možno si vybrat příslušnou křižovatku, na které je umístěno 5 kamer. Jsou to 4 statické kamery, které řeší pohledy do jednotlivých směrů křižovatky a jedna otočná kamera, která je v HP nastavena na střed křižovatky."</w:t>
      </w:r>
    </w:p>
    <w:p>
      <w:pPr/>
      <w:r>
        <w:rPr/>
        <w:t xml:space="preserve">Na případnou nehodu tak mohou policisté a záchranáři reagovat okamžitě. Plynulost dopravy si hlídá i dopravní podnik, který městský kamerový systém také využívá.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"Teď zrovna sledujeme křižovatku u vodárny, ve směru na Porubu, ale můžeme se samozřejmě podívat i z jiných směrů."</w:t>
      </w:r>
    </w:p>
    <w:p>
      <w:pPr/>
      <w:r>
        <w:rPr/>
        <w:t xml:space="preserve">I když to na první pohled nevypadá, jsou ostravské křižovatky hlídány ve dne v noci bedlivým okem kamer.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370/dopravni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2026-05-24T06:52:01+02:00</dcterms:created>
  <dcterms:modified xsi:type="dcterms:W3CDTF">2026-05-24T06:52:01+02:00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