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sesuv svahu ohrožuje rodinné domy</w:t>
      </w:r>
    </w:p>
    <w:p>
      <w:pPr/>
      <w:r>
        <w:rPr/>
        <w:t xml:space="preserve">V tomto rodinném domě v Havířově žije rodina, která trne hrůzou. Jejich obydlí se pomalu, ale jistě sune k zemi. Rodina si dům i s pozemkem koupila před rokem od společnosti RPG. O tom, že se sesouvá vůbec nevěděla. Pomoc nyní hledá u havířovské radnice, přestože ujíždějící svah patří Lesům České republiky.</w:t>
      </w:r>
    </w:p>
    <w:p>
      <w:pPr/>
      <w:r>
        <w:rPr/>
        <w:t xml:space="preserve">Milan Menšík, tajemník havířovského magistrátu: “Vlastník pozemku, přes který vede vodoteč, jsou Lesy ČR. Ani původní vlastník pozemku nemovitosti, který dům i s parcelou prodal, se nehlásí ke škodám, které vznikly. V této chvíli město už jednalo se společností RPG”.</w:t>
      </w:r>
    </w:p>
    <w:p>
      <w:pPr/>
      <w:r>
        <w:rPr/>
        <w:t xml:space="preserve">Řešení bude nejspíš drahé, protože zabezpečit svah, aby nadále neujížděl, bude náročné.</w:t>
      </w:r>
    </w:p>
    <w:p>
      <w:pPr/>
      <w:r>
        <w:rPr/>
        <w:t xml:space="preserve">Radoslav Basel, vedoucí odboru investic: “Předběžně jsou známy dvě varianty řešení. Ta první spočívá v tom, že bude prodloužena trubka, která odvádí dešťovou kanalizaci. Druhá varianta je výstavba gabionových opěr”.</w:t>
      </w:r>
    </w:p>
    <w:p>
      <w:pPr/>
      <w:r>
        <w:rPr/>
        <w:t xml:space="preserve">V ohrožení je i sousední rodinný dům.</w:t>
      </w:r>
    </w:p>
    <w:p>
      <w:pPr/>
      <w:r>
        <w:rPr/>
        <w:t xml:space="preserve">anketa: obyvatel dalšího ohroženého domu: “Zítra má přijít statik rozhodnout. Jestli to sedá nejsem schopen změřit”.</w:t>
      </w:r>
    </w:p>
    <w:p>
      <w:pPr/>
      <w:r>
        <w:rPr/>
        <w:t xml:space="preserve">Město nyní zadalo provést geologický průzkum, který objasní, co vlastně způsobuje posun svahu a jak se bude situace řešit. Výsledky by měly být známy do pěti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84/v-havirove-sesuv-svahu-ohrozuje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