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zatím neví, co způsobilo výbuch v Šenově</w:t>
      </w:r>
    </w:p>
    <w:p>
      <w:pPr/>
      <w:r>
        <w:rPr/>
        <w:t xml:space="preserve">V sobotu po 15 hodně otřásl Šenovem u Nového Jičína silný výbuch. Byl slyšet až na náměstí, více než kilometr daleko. Hned vedle obecního úřadu explodovala rozsáhlá vila, kterou majitel využíval k podnikání a byly v ní kanceláře. </w:t>
      </w:r>
    </w:p>
    <w:p>
      <w:pPr/>
      <w:r>
        <w:rPr/>
        <w:t xml:space="preserve">Petr Kůdela, mluvčí HZS MS kraje: “Když přijeli hasiči na místo, ve sklepě uhasili požáru menšího rozsahu. Potom začali odklízet trosky ze sklepa, protože strop sklepa se propadl. Zapažovali pomocí hydraulických vzpěr a dřevěných hranolů.”</w:t>
      </w:r>
    </w:p>
    <w:p>
      <w:pPr/>
      <w:r>
        <w:rPr/>
        <w:t xml:space="preserve">Poté, co se hasičům podařilo pomocí speciální techniky zabezpečit strop proti dalšímu zřícení, začalo částečné vyklízení sutin, aby mohli dovnitř pátrací psi. Ti naštěstí nic nenašli. Pomáhali jim i hasiči.</w:t>
      </w:r>
    </w:p>
    <w:p>
      <w:pPr/>
      <w:r>
        <w:rPr/>
        <w:t xml:space="preserve">Petr Kůdela, mluvčí HZS MS kraje: “Pomocí štěrbinové kamery prohledávali ta místa, kam se psi nedostali.”</w:t>
      </w:r>
    </w:p>
    <w:p>
      <w:pPr/>
      <w:r>
        <w:rPr/>
        <w:t xml:space="preserve">Petr Gřes, mluvčí PČR Nový Jičín: “V současné době prověřujeme okolnosti výbuchu a požáru. V tuto chvíli neznáme přesnou příčinu, zavinění ani další okolnosti.”</w:t>
      </w:r>
    </w:p>
    <w:p>
      <w:pPr/>
      <w:r>
        <w:rPr/>
        <w:t xml:space="preserve">Co vlastně vybuchlo tedy stále není jasné. Vila patřila podle místních kontroverznímu  podnikateli z Balkánu, který provozoval výherní automaty a v minulosti mu už někdo na pozemku zastřelil psa.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88/policie-zatim-nevi-co-zpusobilo-vybuch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2026-05-19T06:43:55+02:00</dcterms:created>
  <dcterms:modified xsi:type="dcterms:W3CDTF">2026-05-19T06:43:55+02:00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