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druhá fáze sanace sesuvu na Olmovci</w:t>
      </w:r>
    </w:p>
    <w:p>
      <w:pPr/>
      <w:r>
        <w:rPr/>
        <w:t xml:space="preserve">V první fázi sanace ujíždějícího svahu, která proběhla zhruba před dvěma lety, došlo ke zpevnění povrchu, a to vybudováním opěrné konstrukce a provedením odvodňovacích vrtů. Cílem druhé fáze stavebních úprav v lokalitě na Olmovci je především stabilizace vodního toku.</w:t>
      </w:r>
    </w:p>
    <w:p>
      <w:pPr/>
      <w:r>
        <w:rPr/>
        <w:t xml:space="preserve">Alena Kasanová, Odbor rozvoje a investic</w:t>
      </w:r>
    </w:p>
    <w:p>
      <w:pPr/>
      <w:r>
        <w:rPr/>
        <w:t xml:space="preserve">Na realizaci této nutné investiční akce se městu podařilo získat dotaci, která pokryje 90 procent uznatelných nákladů.</w:t>
      </w:r>
    </w:p>
    <w:p>
      <w:pPr/>
      <w:r>
        <w:rPr/>
        <w:t xml:space="preserve">Alena Kasanová, Odbor rozvoje a investic</w:t>
      </w:r>
    </w:p>
    <w:p>
      <w:pPr/>
      <w:r>
        <w:rPr/>
        <w:t xml:space="preserve">Při realizaci akce bude v uvedené lokalitě vykáceno několik desítek stromů, které by jinak bránily nutným stavebním úpravám.Po jejich ukončení zde bude provedena náhradní výsadba.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07/zacina-druha-faze-sanace-sesuvu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2026-05-18T18:39:36+02:00</dcterms:created>
  <dcterms:modified xsi:type="dcterms:W3CDTF">2026-05-18T18:39:36+02:00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