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dozvídaly o  životě i díle A. Warhola</w:t>
      </w:r>
    </w:p>
    <w:p>
      <w:pPr/>
      <w:r>
        <w:rPr/>
        <w:t xml:space="preserve">Žáci základní školy, které čeká v Domě umění hodinu a půl dlouhý program, toho o americkém kontroverzním umělci zatím moc nevědí. Na otázku „kdo je Andy Warhol?“ Zatím neznají odpověď.</w:t>
      </w:r>
    </w:p>
    <w:p>
      <w:pPr/>
      <w:r>
        <w:rPr/>
        <w:t xml:space="preserve">Pavla Masaříková, aninátorka: “Začínáme nahoře životopisem A.Warhola hravou formou. Pak jdeme přes ilustrace, až vlastně k sítotisku, co je vlastně gró jeho díla.”</w:t>
      </w:r>
    </w:p>
    <w:p>
      <w:pPr/>
      <w:r>
        <w:rPr/>
        <w:t xml:space="preserve">U známých portrétů Marylin Monroe nebo Mao Ce-Tunga animátorka vypráví o barvách a o výrazu, který lze vyčíst z tváře. Pak si všichni zkoušejí, jak by se při portrétování tvářili oni.</w:t>
      </w:r>
    </w:p>
    <w:p>
      <w:pPr/>
      <w:r>
        <w:rPr/>
        <w:t xml:space="preserve">Od slavných obrazů teď míří k méně známým ilustracím, které Warhol vytvořil v 50. letech a v České republice jsou vystavovány vůbec poprvé. Děti k nim vymýšlejí příběh a pak jej s pomocí stínů hrají. U Warholových obrazů jsou totiž stíny důležité.</w:t>
      </w:r>
    </w:p>
    <w:p>
      <w:pPr/>
      <w:r>
        <w:rPr/>
        <w:t xml:space="preserve">O animační programy mají zájem především školy. Zatím do domu umění přišlo na 500 žáků a studentů. Lenka Přibylová, galerijní lektorka, Dům umění: “Učitelé ze stř. škol si tak doplňují výuku a učitelé ZŠ využijí toho, že je tady ta výstava tak unikátní.”</w:t>
      </w:r>
    </w:p>
    <w:p>
      <w:pPr/>
      <w:r>
        <w:rPr/>
        <w:t xml:space="preserve">Tuto ojedinělou a rozsáhlou výstavu děl Andyho Warhola můžete vidět v opavském Domě umění do 3.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87/deti-se-dozvidaly-o--zivote-i-dile-a-warh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2026-05-27T07:36:55+02:00</dcterms:created>
  <dcterms:modified xsi:type="dcterms:W3CDTF">2026-05-27T07:36:55+02:00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