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soutěžili v netradičních hrách</w:t>
      </w:r>
    </w:p>
    <w:p>
      <w:pPr/>
      <w:r>
        <w:rPr/>
        <w:t xml:space="preserve">“Házení gumákem”, “Co na sebe, “Přenášení vody”, “Kriket trochu jinak” a mnoho dalších soutěžních disciplín si připravili karvinští senioři pro 7. ročník Netradičních her.</w:t>
      </w:r>
    </w:p>
    <w:p>
      <w:pPr/>
      <w:r>
        <w:rPr/>
        <w:t xml:space="preserve">Marie Pollaková, odbor sociální MMK : “Celkem se účastní deset družstev, z toho sedm městských klubů, dva máme z Polska, Golkowice a Rybnik a jeden máme jako hosty Svaz postižených civilizačními chorobami Karviná.”</w:t>
      </w:r>
    </w:p>
    <w:p>
      <w:pPr/>
      <w:r>
        <w:rPr/>
        <w:t xml:space="preserve">Veselo bylo při plnění soutěžní disciplíny hodu gumákem do kroužku. Tu si pro ostatní soutěžící připravil městský klub senior. Z Karviné-Ráje.</w:t>
      </w:r>
    </w:p>
    <w:p>
      <w:pPr/>
      <w:r>
        <w:rPr/>
        <w:t xml:space="preserve">Jaroslav Kempný, předseda Městského klubu seniorů v Karviné-Ráji: “Je to taková dětská hra, ale my se už potýkáme s tím stářím, tak se obracíme k dětským hrám.”</w:t>
      </w:r>
    </w:p>
    <w:p>
      <w:pPr/>
      <w:r>
        <w:rPr/>
        <w:t xml:space="preserve">Šikovnost a přesnost prověřila u seniorů i další zábavná soutěž, kdy museli jednotlivci přenášet vodu z kbelíku do lahví.</w:t>
      </w:r>
    </w:p>
    <w:p>
      <w:pPr/>
      <w:r>
        <w:rPr/>
        <w:t xml:space="preserve">Ján Fedorek, předseda Městského klubu seniorů Karviná-Hranice: “Kdo nejvíc nabere do flašky, ten vyhrává. Musí se kličkovat mezi zábranami, které jsou tady postavené.”</w:t>
      </w:r>
    </w:p>
    <w:p>
      <w:pPr/>
      <w:r>
        <w:rPr/>
        <w:t xml:space="preserve">Soutěžením strávili senioři celý den. Na ty nejlepší pak čekaly hezké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07/karvinsti-seniori-soutezili-v-netradic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