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Jaroslavem Palasem, hejtmanem MS kraje o povodňových domcích</w:t>
      </w:r>
    </w:p>
    <w:p>
      <w:pPr/>
      <w:r>
        <w:rPr/>
        <w:t xml:space="preserve">TV Polar: Ve kterých oblastech se stavělo a kolika rodinám se pomohlo?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"Postavilo se 32 rodinných domků, dvě bytovky po 8 a 4 bytech, tak celkem je to 44 bytových jednotek. Kromě Kunína a Životic na Novojičínsku jsme stavěli i v Jeseníku n. Odrou. Když jsem v červnu tento program vyhlašoval, nikdo nechtěl věřit, že za 3,5 měsíce budou lidé, kterým voda odnesla bydlení, znovu bydlet. Proto jsme na tuto akci právem pyšní."</w:t>
      </w:r>
    </w:p>
    <w:p>
      <w:pPr/>
      <w:r>
        <w:rPr/>
        <w:t xml:space="preserve">TV Polar: Kolik kraj vybudování domků velké vody stálo?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"Kraj dával na spodní stavbu 12,5 milionu a sedm jsme pak ještě přidávali. Ministerstvo pro místní rozvoj přispělo na horní stavbu 1 milion a chodníky, dešťovou kanalizaci a úpravu vnějšího okolí domů zaplatí EU."</w:t>
      </w:r>
    </w:p>
    <w:p>
      <w:pPr/>
      <w:r>
        <w:rPr/>
        <w:t xml:space="preserve">TV Polar: Jaké je vybavení domků?</w:t>
      </w:r>
    </w:p>
    <w:p>
      <w:pPr/>
      <w:r>
        <w:rPr/>
        <w:t xml:space="preserve">J. P.: </w:t>
      </w:r>
      <w:r>
        <w:rPr>
          <w:i w:val="1"/>
          <w:iCs w:val="1"/>
        </w:rPr>
        <w:t xml:space="preserve">"Jde o standardní bydlení, není to ani přes tu velmi rychlou stavbu žádná náhražka. Lidé mají běžné rodinné domky. Celé okolí by mělo být hotovo do léta."</w:t>
      </w:r>
    </w:p>
    <w:p>
      <w:pPr/>
      <w:r>
        <w:rPr/>
        <w:t xml:space="preserve">Celou besedu s Jaroslavem Palasem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15/beseda-s-jaroslavem-palasem-hejtmanem-ms-kraje-o-povodnovych-domcich" TargetMode="External"/><Relationship Id="rId9" Type="http://schemas.openxmlformats.org/officeDocument/2006/relationships/hyperlink" Target="http://www.tvportaly.cz/rta-ostrava/13129-host-dne-18-12-2009-jaroslav-pa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