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stěhování některých kanceláří karvinského magistrátu</w:t>
      </w:r>
    </w:p>
    <w:p>
      <w:pPr/>
      <w:r>
        <w:rPr/>
        <w:t xml:space="preserve">Roman Nogol, tajemník MMK: </w:t>
      </w:r>
      <w:r>
        <w:rPr>
          <w:i w:val="1"/>
          <w:iCs w:val="1"/>
        </w:rPr>
        <w:t xml:space="preserve">"Budovu jsme zprovoznili hlavně jako spisovnu, ve které je soustředěn všechen archivní materiál, který produkuje magistrát a je tam i materiál, který jsme převzali po bývalém okresním úřadu Karviná. Považujeme to za zásadní řešení problému kam se spisovým materiálem celého úřadu snad pro období dalších 20 let."</w:t>
      </w:r>
    </w:p>
    <w:p>
      <w:pPr/>
      <w:r>
        <w:rPr/>
        <w:t xml:space="preserve">Kromě spisovny je sem také přesunut i odbor školství a část odboru správního-oddělení přestupkové a oddělení živnostenské. To je ale umístěno v jiné části budovy a vchází se do ní boční stranou.</w:t>
      </w:r>
    </w:p>
    <w:p>
      <w:pPr/>
      <w:r>
        <w:rPr/>
        <w:t xml:space="preserve">Roman Nogol, tajemník: </w:t>
      </w:r>
      <w:r>
        <w:rPr>
          <w:i w:val="1"/>
          <w:iCs w:val="1"/>
        </w:rPr>
        <w:t xml:space="preserve">"Je to jedna z etap přesunu všech úředních aktivit do centra. Považujeme za nutné, aby občané měli komfortnější vyřizování všech svých záležitostí a doufáme, že do dvou let se nám podaří problém vyřešit tím, že rekonstruujeme budovu bývalé Komerční banky."</w:t>
      </w:r>
    </w:p>
    <w:p>
      <w:pPr/>
      <w:r>
        <w:rPr/>
        <w:t xml:space="preserve">Tam by měly být přesunuty úřední kanceláře budovy C magistrátu, která s nachází na ulici Zakladatelská a také úřední pobočky budovy D z ulice Mírové. Rekonstrukce bývalé vojenské správy trvala rok a půl a stála zhruba 50 milionů korun. Polovinu nákladů zaplatil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562/zacalo-stehovani-nekterych-kancelari-karvin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2026-05-08T21:17:02+02:00</dcterms:created>
  <dcterms:modified xsi:type="dcterms:W3CDTF">2026-05-08T21:17:02+02:00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