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hospitalizaci se už nesmějí vymáhat</w:t>
      </w:r>
    </w:p>
    <w:p>
      <w:pPr/>
      <w:r>
        <w:rPr/>
        <w:t xml:space="preserve">Nemocnice už nemohou zpětně vymáhat po pacientech stokorunové poplatky za pobyt, které jsou od roku 2013 zrušené. Rozhodl o tom ústavní soud. Některá zdravotnická  zařízení přijdou o tisíce korun až miliony.</w:t>
      </w:r>
    </w:p>
    <w:p>
      <w:pPr/>
      <w:r>
        <w:rPr/>
        <w:t xml:space="preserve">Radmila Fleischerová, mluvčí NsP Karviná: “K dnešnímu dni nemocnice eviduje dluh za hospitalizační poplatky za více jak milion dvě stě devadesát šest tisíc korun. S dlužnou částkou jsme počítali do rozpočtu nemocnice, neboť tyto peníze byly využívány na obnovu přístrojového vybavení.”</w:t>
      </w:r>
    </w:p>
    <w:p>
      <w:pPr/>
      <w:r>
        <w:rPr/>
        <w:t xml:space="preserve">Nemocnice se snažila vymáhat dluh zasíláním upomínek a po termínu splatnosti částky vyšší jak tisíc korun odesílala právnímu oddělení. Karvinská hornická nemocnice evidovala každý rok dluh za pobyt pacientů zhruba ve výši šedesát tisíc korun. </w:t>
      </w:r>
    </w:p>
    <w:p>
      <w:pPr/>
      <w:r>
        <w:rPr/>
        <w:t xml:space="preserve">Taťána Bělicová, náměstkyně pro ošetřovatelskou péči: “My jsme to přetvářeli na opravné položky, takže jsme to z toho účetnictví odepisovali, ale že bychom to z těch pacientů dostali, to ne. My jsme je nevymáhali soudní cestou, protože to by pro nás nebylo ekonomické, ty soudní výdaje by byly vyšší než ten výnos z toho, takže my jsme šli formou upozorňovacích dopisů těm dlužníkům a touto cestou se podařilo vymoct asi 20 procent pohledávek.”</w:t>
      </w:r>
    </w:p>
    <w:p>
      <w:pPr/>
      <w:r>
        <w:rPr/>
        <w:t xml:space="preserve">Karvinská hornická nemocnice  výnos z regulačních poplatků využívala na provozní náklady a investiční výdaje.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70/poplatky-za-hospitalizaci-se-uz-nesmeji-vy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